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4979EBE1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EE1C22">
        <w:rPr>
          <w:b w:val="0"/>
          <w:bCs w:val="0"/>
          <w:sz w:val="24"/>
          <w:szCs w:val="24"/>
        </w:rPr>
        <w:t>Skalbmierz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160E4858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</w:t>
      </w:r>
      <w:r w:rsidR="00594650">
        <w:rPr>
          <w:sz w:val="20"/>
          <w:szCs w:val="20"/>
        </w:rPr>
        <w:t>,</w:t>
      </w:r>
      <w:r w:rsidR="00702413" w:rsidRPr="002B6A3E">
        <w:rPr>
          <w:sz w:val="20"/>
          <w:szCs w:val="20"/>
        </w:rPr>
        <w:t xml:space="preserve">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EE1C22">
        <w:rPr>
          <w:b/>
          <w:bCs/>
          <w:sz w:val="20"/>
          <w:szCs w:val="20"/>
        </w:rPr>
        <w:t>Miasta i Gminy Skalbmierz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 xml:space="preserve">3 pkt 1 </w:t>
      </w:r>
      <w:r w:rsidR="00594650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181123">
        <w:rPr>
          <w:sz w:val="20"/>
          <w:szCs w:val="20"/>
        </w:rPr>
        <w:t xml:space="preserve">3 </w:t>
      </w:r>
      <w:r w:rsidR="00FD39E4" w:rsidRPr="002B6A3E">
        <w:rPr>
          <w:sz w:val="20"/>
          <w:szCs w:val="20"/>
        </w:rPr>
        <w:t xml:space="preserve">r., poz. </w:t>
      </w:r>
      <w:r w:rsidR="00181123">
        <w:rPr>
          <w:sz w:val="20"/>
          <w:szCs w:val="20"/>
        </w:rPr>
        <w:t>1469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5001169A" w14:textId="0EF8FB7E" w:rsidR="008D1786" w:rsidRPr="007F1B85" w:rsidRDefault="006B5341" w:rsidP="00D52BD2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223B7630" w14:textId="5DBEEE8A" w:rsidR="008D1786" w:rsidRPr="00762F73" w:rsidRDefault="00F37D6A" w:rsidP="00EE1C22">
      <w:pPr>
        <w:spacing w:before="600" w:line="252" w:lineRule="auto"/>
        <w:ind w:left="2551" w:right="748" w:hanging="2506"/>
        <w:rPr>
          <w:sz w:val="21"/>
        </w:rPr>
        <w:sectPr w:rsidR="008D1786" w:rsidRPr="00762F73" w:rsidSect="001221B8">
          <w:type w:val="continuous"/>
          <w:pgSz w:w="11910" w:h="16840"/>
          <w:pgMar w:top="567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594650">
        <w:rPr>
          <w:sz w:val="20"/>
          <w:szCs w:val="20"/>
        </w:rPr>
        <w:t xml:space="preserve"> / użytkownika</w:t>
      </w:r>
    </w:p>
    <w:p w14:paraId="4941F7C3" w14:textId="77777777" w:rsidR="005F32F9" w:rsidRDefault="005F32F9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</w:p>
    <w:p w14:paraId="5428E4BE" w14:textId="3C7E02E6" w:rsidR="005F32F9" w:rsidRPr="005F32F9" w:rsidRDefault="005F32F9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  <w:r w:rsidRPr="005F32F9">
        <w:rPr>
          <w:b/>
          <w:sz w:val="24"/>
          <w:szCs w:val="24"/>
        </w:rPr>
        <w:t>OBOWIĄZEK INFORMACYJNY</w:t>
      </w:r>
    </w:p>
    <w:p w14:paraId="3FDC395F" w14:textId="02CAD540" w:rsidR="005F32F9" w:rsidRPr="005F32F9" w:rsidRDefault="005F32F9" w:rsidP="005F32F9">
      <w:pPr>
        <w:widowControl/>
        <w:suppressAutoHyphens/>
        <w:autoSpaceDE/>
        <w:autoSpaceDN/>
        <w:spacing w:before="120" w:after="120"/>
        <w:jc w:val="both"/>
        <w:rPr>
          <w:sz w:val="24"/>
          <w:szCs w:val="24"/>
        </w:rPr>
      </w:pPr>
      <w:r w:rsidRPr="005F32F9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sz w:val="24"/>
          <w:szCs w:val="24"/>
        </w:rPr>
        <w:t xml:space="preserve"> </w:t>
      </w:r>
      <w:r w:rsidRPr="005F32F9">
        <w:rPr>
          <w:sz w:val="24"/>
          <w:szCs w:val="24"/>
        </w:rPr>
        <w:t>U.UE.L. z 2016r. Nr 119, s.1 ze zm.) - dalej: „RODO” informuję, że:</w:t>
      </w:r>
    </w:p>
    <w:p w14:paraId="7E91BE03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/>
        <w:jc w:val="both"/>
        <w:rPr>
          <w:color w:val="000000"/>
          <w:sz w:val="24"/>
          <w:szCs w:val="24"/>
          <w:lang w:val="en-US"/>
        </w:rPr>
      </w:pPr>
      <w:r w:rsidRPr="005F32F9">
        <w:rPr>
          <w:color w:val="000000"/>
          <w:sz w:val="24"/>
          <w:szCs w:val="24"/>
        </w:rPr>
        <w:t xml:space="preserve">Administratorem Państwa danych osobowych jest </w:t>
      </w:r>
      <w:r w:rsidRPr="005F32F9">
        <w:rPr>
          <w:b/>
          <w:color w:val="000000"/>
          <w:sz w:val="24"/>
          <w:szCs w:val="24"/>
        </w:rPr>
        <w:t>Gmina Skalbmierz, reprezentowana przez Burmistrza Miasta i Gminy Skalbmierz</w:t>
      </w:r>
      <w:r w:rsidRPr="005F32F9">
        <w:rPr>
          <w:color w:val="000000"/>
          <w:sz w:val="24"/>
          <w:szCs w:val="24"/>
        </w:rPr>
        <w:t xml:space="preserve">, ul. Tadeusza Kościuszki 1, 28-530 Skalbmierz, tel. 41 352 90 85, e-mail: </w:t>
      </w:r>
      <w:hyperlink r:id="rId7" w:history="1">
        <w:r w:rsidRPr="005F32F9">
          <w:rPr>
            <w:color w:val="0000FF"/>
            <w:sz w:val="24"/>
            <w:szCs w:val="24"/>
            <w:u w:val="single"/>
          </w:rPr>
          <w:t>sekretariat@skalbmierz.eu</w:t>
        </w:r>
      </w:hyperlink>
      <w:r w:rsidRPr="005F32F9">
        <w:rPr>
          <w:color w:val="000000"/>
          <w:sz w:val="24"/>
          <w:szCs w:val="24"/>
        </w:rPr>
        <w:t xml:space="preserve"> . </w:t>
      </w:r>
    </w:p>
    <w:p w14:paraId="38336463" w14:textId="43207345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5F32F9">
          <w:rPr>
            <w:rStyle w:val="Hipercze"/>
            <w:sz w:val="24"/>
            <w:szCs w:val="24"/>
          </w:rPr>
          <w:t>inspektor@cbi24.pl</w:t>
        </w:r>
      </w:hyperlink>
      <w:r>
        <w:rPr>
          <w:color w:val="000000"/>
          <w:sz w:val="24"/>
          <w:szCs w:val="24"/>
        </w:rPr>
        <w:t xml:space="preserve"> </w:t>
      </w:r>
      <w:r w:rsidRPr="005F32F9">
        <w:rPr>
          <w:color w:val="000000"/>
          <w:sz w:val="24"/>
          <w:szCs w:val="24"/>
        </w:rPr>
        <w:t xml:space="preserve"> lub pisemnie na adres Administratora.</w:t>
      </w:r>
    </w:p>
    <w:p w14:paraId="269F0800" w14:textId="77777777" w:rsidR="005F32F9" w:rsidRPr="005F32F9" w:rsidRDefault="005F32F9" w:rsidP="005F32F9">
      <w:pPr>
        <w:widowControl/>
        <w:numPr>
          <w:ilvl w:val="1"/>
          <w:numId w:val="7"/>
        </w:numPr>
        <w:suppressAutoHyphens/>
        <w:autoSpaceDE/>
        <w:autoSpaceDN/>
        <w:spacing w:before="120" w:after="120" w:line="276" w:lineRule="auto"/>
        <w:ind w:left="340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 xml:space="preserve">Państwa dane osobowe będą przetwarzane w celu </w:t>
      </w:r>
      <w:r w:rsidRPr="005F32F9">
        <w:rPr>
          <w:rFonts w:eastAsia="Calibri" w:cs="Calibri"/>
          <w:sz w:val="24"/>
          <w:szCs w:val="24"/>
        </w:rPr>
        <w:t>związanym</w:t>
      </w:r>
      <w:r w:rsidRPr="005F32F9">
        <w:rPr>
          <w:rFonts w:cs="Calibri"/>
          <w:sz w:val="24"/>
          <w:szCs w:val="24"/>
        </w:rPr>
        <w:t xml:space="preserve"> </w:t>
      </w:r>
      <w:r w:rsidRPr="005F32F9">
        <w:rPr>
          <w:rFonts w:eastAsia="Arial" w:cs="Calibri"/>
          <w:sz w:val="24"/>
          <w:szCs w:val="24"/>
          <w:lang w:eastAsia="pl-PL"/>
        </w:rPr>
        <w:t xml:space="preserve">ze złożeniem  dokumentu </w:t>
      </w:r>
      <w:r w:rsidRPr="005F32F9">
        <w:rPr>
          <w:rFonts w:cs="Calibri"/>
          <w:sz w:val="24"/>
          <w:szCs w:val="24"/>
          <w:lang w:eastAsia="zh-CN"/>
        </w:rPr>
        <w:t xml:space="preserve">„Zgłoszenie do </w:t>
      </w:r>
      <w:r w:rsidRPr="005F32F9">
        <w:rPr>
          <w:rFonts w:cs="Calibri"/>
          <w:bCs/>
          <w:sz w:val="24"/>
          <w:szCs w:val="24"/>
          <w:lang w:eastAsia="zh-CN"/>
        </w:rPr>
        <w:t>ewidencji zbiorników bezodpływowych (szamb) / przydomowych oczyszczalni ścieków”</w:t>
      </w:r>
      <w:r w:rsidRPr="005F32F9">
        <w:rPr>
          <w:rFonts w:eastAsia="Calibri"/>
          <w:sz w:val="24"/>
          <w:szCs w:val="24"/>
        </w:rPr>
        <w:t xml:space="preserve"> w związku z prowadzeniem ewidencji zbiorników bezodpływowych i ewidencji przydomowych oczyszczalni ścieków w celu kontroli częstotliwości opróżniania zbiorników bezodpływowych, kontroli częstotliwości i sposobu pozbywania się komunalnych osadów ściekowych oraz w celu opracowania planu rozwoju sieci kanalizacyjnej, tj. gdyż jest to niezbędne do wypełnienia obowiązku prawnego ciążącego na Administratorze (art. 6 ust. 1 lit. c) RODO)</w:t>
      </w:r>
      <w:r w:rsidRPr="005F32F9">
        <w:rPr>
          <w:color w:val="000000"/>
          <w:sz w:val="24"/>
          <w:szCs w:val="24"/>
        </w:rPr>
        <w:t xml:space="preserve"> </w:t>
      </w:r>
      <w:r w:rsidRPr="005F32F9">
        <w:rPr>
          <w:rFonts w:eastAsia="Calibri"/>
          <w:sz w:val="24"/>
          <w:szCs w:val="24"/>
        </w:rPr>
        <w:t xml:space="preserve">w związku z art. 3 ust. 3 pkt 1 i 2 </w:t>
      </w:r>
      <w:r w:rsidRPr="005F32F9">
        <w:rPr>
          <w:rFonts w:eastAsia="Calibri" w:cs="Calibri"/>
          <w:iCs/>
          <w:sz w:val="24"/>
          <w:szCs w:val="24"/>
        </w:rPr>
        <w:t>ustawy z dnia 13 września 1996 r. o utrzymaniu czystości i porządku w gminach (</w:t>
      </w:r>
      <w:r w:rsidRPr="005F32F9">
        <w:rPr>
          <w:rFonts w:eastAsia="Calibri" w:cs="Calibri"/>
          <w:sz w:val="24"/>
          <w:szCs w:val="24"/>
        </w:rPr>
        <w:t>t. j. Dz. U z 2023 r. poz. 1469 ze zm.).</w:t>
      </w:r>
    </w:p>
    <w:p w14:paraId="3E02C044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</w:t>
      </w:r>
      <w:r w:rsidRPr="005F32F9">
        <w:rPr>
          <w:rFonts w:eastAsia="Calibri"/>
          <w:sz w:val="24"/>
          <w:szCs w:val="24"/>
        </w:rPr>
        <w:t>.</w:t>
      </w:r>
      <w:r w:rsidRPr="005F32F9">
        <w:rPr>
          <w:color w:val="000000"/>
          <w:sz w:val="24"/>
          <w:szCs w:val="24"/>
        </w:rPr>
        <w:t xml:space="preserve"> </w:t>
      </w:r>
    </w:p>
    <w:p w14:paraId="0A96C97F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5BCC9FA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69D688B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W związku z przetwarzaniem Państwa danych osobowych, przysługują Państwu następujące prawa:</w:t>
      </w:r>
    </w:p>
    <w:p w14:paraId="1FC0657B" w14:textId="77777777" w:rsidR="005F32F9" w:rsidRPr="005F32F9" w:rsidRDefault="005F32F9" w:rsidP="005F32F9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68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prawo dostępu do swoich danych oraz otrzymania ich kopii;</w:t>
      </w:r>
    </w:p>
    <w:p w14:paraId="3301D003" w14:textId="77777777" w:rsidR="005F32F9" w:rsidRPr="005F32F9" w:rsidRDefault="005F32F9" w:rsidP="005F32F9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68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prawo do sprostowania (poprawiania) swoich danych osobowych;</w:t>
      </w:r>
    </w:p>
    <w:p w14:paraId="6795E2FF" w14:textId="77777777" w:rsidR="005F32F9" w:rsidRPr="005F32F9" w:rsidRDefault="005F32F9" w:rsidP="005F32F9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680" w:hanging="357"/>
        <w:jc w:val="both"/>
        <w:rPr>
          <w:color w:val="000000"/>
          <w:sz w:val="24"/>
          <w:szCs w:val="24"/>
        </w:rPr>
      </w:pPr>
      <w:r w:rsidRPr="005F32F9">
        <w:rPr>
          <w:color w:val="000000"/>
          <w:sz w:val="24"/>
          <w:szCs w:val="24"/>
        </w:rPr>
        <w:t>prawo do ograniczenia przetwarzania danych osobowych;</w:t>
      </w:r>
    </w:p>
    <w:p w14:paraId="7C323DA7" w14:textId="77777777" w:rsidR="005F32F9" w:rsidRPr="005F32F9" w:rsidRDefault="005F32F9" w:rsidP="005F32F9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680" w:hanging="357"/>
        <w:jc w:val="both"/>
        <w:rPr>
          <w:sz w:val="24"/>
          <w:szCs w:val="24"/>
        </w:rPr>
      </w:pPr>
      <w:r w:rsidRPr="005F32F9">
        <w:rPr>
          <w:sz w:val="24"/>
          <w:szCs w:val="24"/>
        </w:rPr>
        <w:t>prawo do usunięcia danych w przypadkach określonych w przepisach RODO;</w:t>
      </w:r>
    </w:p>
    <w:p w14:paraId="2E743AE3" w14:textId="77777777" w:rsidR="005F32F9" w:rsidRPr="005F32F9" w:rsidRDefault="005F32F9" w:rsidP="005F32F9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680"/>
        <w:jc w:val="both"/>
        <w:rPr>
          <w:sz w:val="24"/>
          <w:szCs w:val="24"/>
        </w:rPr>
      </w:pPr>
      <w:r w:rsidRPr="005F32F9">
        <w:rPr>
          <w:sz w:val="24"/>
          <w:szCs w:val="24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3C03DCD3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/>
        <w:jc w:val="both"/>
        <w:rPr>
          <w:sz w:val="24"/>
          <w:szCs w:val="24"/>
        </w:rPr>
      </w:pPr>
      <w:r w:rsidRPr="005F32F9">
        <w:rPr>
          <w:sz w:val="24"/>
          <w:szCs w:val="24"/>
        </w:rPr>
        <w:t xml:space="preserve">Osoba, której dane dotyczą jest zobowiązana do podania danych. Ich nieprzekazanie skutkować będzie brakiem realizacji celu, o którym mowa w pkt. 3.  </w:t>
      </w:r>
    </w:p>
    <w:p w14:paraId="7B3B53A1" w14:textId="77777777" w:rsidR="005F32F9" w:rsidRPr="005F32F9" w:rsidRDefault="005F32F9" w:rsidP="005F32F9">
      <w:pPr>
        <w:widowControl/>
        <w:numPr>
          <w:ilvl w:val="1"/>
          <w:numId w:val="6"/>
        </w:numPr>
        <w:suppressAutoHyphens/>
        <w:autoSpaceDE/>
        <w:autoSpaceDN/>
        <w:spacing w:before="120" w:after="120" w:line="276" w:lineRule="auto"/>
        <w:ind w:left="340"/>
        <w:jc w:val="both"/>
        <w:rPr>
          <w:sz w:val="24"/>
          <w:szCs w:val="24"/>
        </w:rPr>
      </w:pPr>
      <w:r w:rsidRPr="005F32F9">
        <w:rPr>
          <w:rFonts w:eastAsia="Calibri"/>
          <w:sz w:val="24"/>
          <w:szCs w:val="24"/>
        </w:rPr>
        <w:t xml:space="preserve">Państwa dane mogą zostać przekazane podmiotom zewnętrznym na podstawie umowy powierzenia przetwarzania danych osobowych, a także m.in. </w:t>
      </w:r>
      <w:r w:rsidRPr="005F32F9">
        <w:rPr>
          <w:rFonts w:eastAsia="Calibri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Pr="005F32F9">
        <w:rPr>
          <w:rFonts w:eastAsia="Calibri"/>
          <w:sz w:val="24"/>
          <w:szCs w:val="24"/>
        </w:rPr>
        <w:t xml:space="preserve"> jak również podmiotom lub organom uprawnionym na podstawie przepisów prawa.</w:t>
      </w:r>
    </w:p>
    <w:p w14:paraId="41F4EC97" w14:textId="76E60D30" w:rsidR="008D1786" w:rsidRPr="00762F73" w:rsidRDefault="008D1786" w:rsidP="00EE1C22">
      <w:pPr>
        <w:pStyle w:val="Tekstpodstawowy"/>
        <w:spacing w:before="185" w:line="259" w:lineRule="auto"/>
        <w:ind w:right="114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074"/>
    <w:multiLevelType w:val="multilevel"/>
    <w:tmpl w:val="FB06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5A0543A7"/>
    <w:multiLevelType w:val="multilevel"/>
    <w:tmpl w:val="25E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7F164D99"/>
    <w:multiLevelType w:val="multilevel"/>
    <w:tmpl w:val="36B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336756">
    <w:abstractNumId w:val="3"/>
  </w:num>
  <w:num w:numId="2" w16cid:durableId="277957921">
    <w:abstractNumId w:val="6"/>
  </w:num>
  <w:num w:numId="3" w16cid:durableId="209658737">
    <w:abstractNumId w:val="0"/>
  </w:num>
  <w:num w:numId="4" w16cid:durableId="1623077324">
    <w:abstractNumId w:val="4"/>
  </w:num>
  <w:num w:numId="5" w16cid:durableId="523640079">
    <w:abstractNumId w:val="7"/>
  </w:num>
  <w:num w:numId="6" w16cid:durableId="149430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134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1885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1221B8"/>
    <w:rsid w:val="001221BA"/>
    <w:rsid w:val="00137083"/>
    <w:rsid w:val="001603E0"/>
    <w:rsid w:val="00181123"/>
    <w:rsid w:val="001B164A"/>
    <w:rsid w:val="001E6D2A"/>
    <w:rsid w:val="002330A5"/>
    <w:rsid w:val="00251D7B"/>
    <w:rsid w:val="0025243D"/>
    <w:rsid w:val="002569A1"/>
    <w:rsid w:val="00260136"/>
    <w:rsid w:val="00264FCF"/>
    <w:rsid w:val="00272E76"/>
    <w:rsid w:val="00277009"/>
    <w:rsid w:val="00284C4D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4E6132"/>
    <w:rsid w:val="00536259"/>
    <w:rsid w:val="00557EC1"/>
    <w:rsid w:val="00594650"/>
    <w:rsid w:val="005F0046"/>
    <w:rsid w:val="005F32F9"/>
    <w:rsid w:val="006A78D5"/>
    <w:rsid w:val="006B1D01"/>
    <w:rsid w:val="006B5341"/>
    <w:rsid w:val="006C6228"/>
    <w:rsid w:val="006F7926"/>
    <w:rsid w:val="00701A84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2BD2"/>
    <w:rsid w:val="00D57605"/>
    <w:rsid w:val="00DA22F6"/>
    <w:rsid w:val="00DB4E1D"/>
    <w:rsid w:val="00DC5AEF"/>
    <w:rsid w:val="00E008CA"/>
    <w:rsid w:val="00E00F84"/>
    <w:rsid w:val="00E55889"/>
    <w:rsid w:val="00EA5357"/>
    <w:rsid w:val="00EE1C22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D5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kalbmier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A2A-0A76-4C82-ADC1-893BB34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Dariusz Kozłowski</cp:lastModifiedBy>
  <cp:revision>3</cp:revision>
  <cp:lastPrinted>2023-10-13T08:24:00Z</cp:lastPrinted>
  <dcterms:created xsi:type="dcterms:W3CDTF">2023-11-09T08:51:00Z</dcterms:created>
  <dcterms:modified xsi:type="dcterms:W3CDTF">2023-11-09T12:49:00Z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